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1E4C" w14:textId="27B642D1" w:rsidR="00CE7260" w:rsidRPr="00F12D0B" w:rsidRDefault="006C0EED" w:rsidP="006C0EED">
      <w:pPr>
        <w:jc w:val="center"/>
        <w:rPr>
          <w:b/>
          <w:bCs/>
          <w:sz w:val="32"/>
          <w:szCs w:val="32"/>
        </w:rPr>
      </w:pPr>
      <w:r w:rsidRPr="00F12D0B">
        <w:rPr>
          <w:b/>
          <w:bCs/>
          <w:sz w:val="32"/>
          <w:szCs w:val="32"/>
        </w:rPr>
        <w:t>Running Reports in Virtuous</w:t>
      </w:r>
    </w:p>
    <w:p w14:paraId="162E0181" w14:textId="33D938CE" w:rsidR="00F12D0B" w:rsidRPr="003A04AE" w:rsidRDefault="0007680A" w:rsidP="00F12D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13-Month Report</w:t>
      </w:r>
    </w:p>
    <w:p w14:paraId="4CCE307D" w14:textId="565628C2" w:rsidR="006C0EED" w:rsidRPr="009D0CA7" w:rsidRDefault="006C0EED" w:rsidP="006C0EED">
      <w:pPr>
        <w:rPr>
          <w:sz w:val="24"/>
          <w:szCs w:val="24"/>
        </w:rPr>
      </w:pPr>
      <w:r w:rsidRPr="009D0CA7">
        <w:rPr>
          <w:sz w:val="24"/>
          <w:szCs w:val="24"/>
        </w:rPr>
        <w:t>Step 1 – Click the blue “Reports” button on the right side of the screen.</w:t>
      </w:r>
    </w:p>
    <w:p w14:paraId="57AB0DFF" w14:textId="68DCE6CC" w:rsidR="006C0EED" w:rsidRDefault="006C0EED" w:rsidP="006C0EED">
      <w:r>
        <w:rPr>
          <w:noProof/>
        </w:rPr>
        <w:drawing>
          <wp:inline distT="0" distB="0" distL="0" distR="0" wp14:anchorId="2486E9B7" wp14:editId="6043E625">
            <wp:extent cx="9144000" cy="717550"/>
            <wp:effectExtent l="190500" t="190500" r="190500" b="1968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1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82C2C4" w14:textId="77777777" w:rsidR="00CB1B61" w:rsidRDefault="00CB1B61" w:rsidP="00CA5776">
      <w:pPr>
        <w:pStyle w:val="NoSpacing"/>
        <w:rPr>
          <w:sz w:val="24"/>
          <w:szCs w:val="24"/>
        </w:rPr>
      </w:pPr>
    </w:p>
    <w:p w14:paraId="7795AEEF" w14:textId="70928199" w:rsidR="00CA5776" w:rsidRDefault="006C0EED" w:rsidP="00CA5776">
      <w:pPr>
        <w:pStyle w:val="NoSpacing"/>
        <w:rPr>
          <w:sz w:val="24"/>
          <w:szCs w:val="24"/>
        </w:rPr>
      </w:pPr>
      <w:r w:rsidRPr="00CA5776">
        <w:rPr>
          <w:sz w:val="24"/>
          <w:szCs w:val="24"/>
        </w:rPr>
        <w:t>Step 2 – Select “13 Month Donor Health” from drop-down selections</w:t>
      </w:r>
      <w:r w:rsidR="00CA5776" w:rsidRPr="00CA5776">
        <w:rPr>
          <w:sz w:val="24"/>
          <w:szCs w:val="24"/>
        </w:rPr>
        <w:t xml:space="preserve">. </w:t>
      </w:r>
    </w:p>
    <w:p w14:paraId="02E40F9F" w14:textId="261F9162" w:rsidR="00CA5776" w:rsidRPr="00CA5776" w:rsidRDefault="00CA5776" w:rsidP="00CB1B61">
      <w:pPr>
        <w:pStyle w:val="NoSpacing"/>
        <w:ind w:left="720"/>
      </w:pPr>
      <w:r>
        <w:t xml:space="preserve">You will notice multiple reports </w:t>
      </w:r>
      <w:r w:rsidR="00E075D2">
        <w:t>as options. Some default reports like “New Donors” may not produce accurate results</w:t>
      </w:r>
      <w:r w:rsidR="00CE3417">
        <w:t xml:space="preserve"> due to the settings of our field staff users. Virtuous established these default reports but they do not</w:t>
      </w:r>
      <w:r w:rsidR="00CB1B61">
        <w:t xml:space="preserve"> align with </w:t>
      </w:r>
      <w:r w:rsidR="00252854">
        <w:t xml:space="preserve">our </w:t>
      </w:r>
      <w:r w:rsidR="00CB1B61">
        <w:t xml:space="preserve">criteria to ensure these reports are beneficial for you. </w:t>
      </w:r>
    </w:p>
    <w:p w14:paraId="6FE8D893" w14:textId="4BF5489A" w:rsidR="006C0EED" w:rsidRDefault="006C0EED" w:rsidP="006C0EED">
      <w:r>
        <w:rPr>
          <w:noProof/>
        </w:rPr>
        <w:drawing>
          <wp:inline distT="0" distB="0" distL="0" distR="0" wp14:anchorId="70E612CF" wp14:editId="12B77850">
            <wp:extent cx="2109252" cy="2838450"/>
            <wp:effectExtent l="190500" t="190500" r="196215" b="19050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008" cy="285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EF2692" w14:textId="77777777" w:rsidR="009D0CA7" w:rsidRDefault="009D0CA7" w:rsidP="006C0EED"/>
    <w:p w14:paraId="64C4E763" w14:textId="77777777" w:rsidR="00CB1B61" w:rsidRDefault="00CB1B61" w:rsidP="006C0EED">
      <w:pPr>
        <w:rPr>
          <w:sz w:val="24"/>
          <w:szCs w:val="24"/>
        </w:rPr>
      </w:pPr>
    </w:p>
    <w:p w14:paraId="427B1BB7" w14:textId="025BE168" w:rsidR="00E07DA1" w:rsidRDefault="00CE7AA4" w:rsidP="006C0EED">
      <w:pPr>
        <w:rPr>
          <w:sz w:val="24"/>
          <w:szCs w:val="24"/>
        </w:rPr>
      </w:pPr>
      <w:r w:rsidRPr="009D0CA7">
        <w:rPr>
          <w:sz w:val="24"/>
          <w:szCs w:val="24"/>
        </w:rPr>
        <w:t xml:space="preserve">Step 3 – Choose your parameters or leave </w:t>
      </w:r>
      <w:r w:rsidR="00EA64C1" w:rsidRPr="009D0CA7">
        <w:rPr>
          <w:sz w:val="24"/>
          <w:szCs w:val="24"/>
        </w:rPr>
        <w:t>default settings based on desired results. Note</w:t>
      </w:r>
      <w:r w:rsidR="00252854">
        <w:rPr>
          <w:sz w:val="24"/>
          <w:szCs w:val="24"/>
        </w:rPr>
        <w:t>:</w:t>
      </w:r>
      <w:r w:rsidR="00EA64C1" w:rsidRPr="009D0CA7">
        <w:rPr>
          <w:sz w:val="24"/>
          <w:szCs w:val="24"/>
        </w:rPr>
        <w:t xml:space="preserve"> </w:t>
      </w:r>
      <w:r w:rsidR="00252854">
        <w:rPr>
          <w:sz w:val="24"/>
          <w:szCs w:val="24"/>
        </w:rPr>
        <w:t>I</w:t>
      </w:r>
      <w:r w:rsidR="00EA64C1" w:rsidRPr="009D0CA7">
        <w:rPr>
          <w:sz w:val="24"/>
          <w:szCs w:val="24"/>
        </w:rPr>
        <w:t>t default</w:t>
      </w:r>
      <w:r w:rsidR="00252854">
        <w:rPr>
          <w:sz w:val="24"/>
          <w:szCs w:val="24"/>
        </w:rPr>
        <w:t>s</w:t>
      </w:r>
      <w:r w:rsidR="00EA64C1" w:rsidRPr="009D0CA7">
        <w:rPr>
          <w:sz w:val="24"/>
          <w:szCs w:val="24"/>
        </w:rPr>
        <w:t xml:space="preserve"> to pull the previous month’s data, so if you wish to include the current month</w:t>
      </w:r>
      <w:r w:rsidR="00396A23" w:rsidRPr="009D0CA7">
        <w:rPr>
          <w:sz w:val="24"/>
          <w:szCs w:val="24"/>
        </w:rPr>
        <w:t>, be sure to change the “Month” field. At the calendar year end, you will need to select the prior year to capture data</w:t>
      </w:r>
      <w:r w:rsidR="003A04AE" w:rsidRPr="009D0CA7">
        <w:rPr>
          <w:sz w:val="24"/>
          <w:szCs w:val="24"/>
        </w:rPr>
        <w:t xml:space="preserve"> properly. </w:t>
      </w:r>
      <w:r w:rsidR="00E643A6">
        <w:rPr>
          <w:sz w:val="24"/>
          <w:szCs w:val="24"/>
        </w:rPr>
        <w:t>If you have more than one project, either leave the “Project” field blank and it will pull all the projects you own</w:t>
      </w:r>
      <w:r w:rsidR="00187327">
        <w:rPr>
          <w:sz w:val="24"/>
          <w:szCs w:val="24"/>
        </w:rPr>
        <w:t xml:space="preserve">, or you can set a specific project just to see the giving report for that field. </w:t>
      </w:r>
    </w:p>
    <w:p w14:paraId="45021353" w14:textId="54684436" w:rsidR="00187327" w:rsidRDefault="00187327" w:rsidP="006C0EE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A87591A" wp14:editId="1BB26B76">
            <wp:extent cx="8172450" cy="2981325"/>
            <wp:effectExtent l="190500" t="190500" r="190500" b="2000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F0DA71B" w14:textId="6D6B3A86" w:rsidR="00651845" w:rsidRDefault="00651845" w:rsidP="006C0EED">
      <w:pPr>
        <w:rPr>
          <w:sz w:val="24"/>
          <w:szCs w:val="24"/>
        </w:rPr>
      </w:pPr>
      <w:r>
        <w:rPr>
          <w:sz w:val="24"/>
          <w:szCs w:val="24"/>
        </w:rPr>
        <w:t xml:space="preserve">Step 4 – Once paraments are set, click the blue “Run” button at the bottom of screen </w:t>
      </w:r>
    </w:p>
    <w:p w14:paraId="45B11FC4" w14:textId="6EC72B9B" w:rsidR="00651845" w:rsidRDefault="00EE51B6" w:rsidP="006C0EE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9E0D5C3" wp14:editId="45D792E9">
            <wp:extent cx="1971675" cy="657225"/>
            <wp:effectExtent l="190500" t="190500" r="200025" b="200025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E182BB" w14:textId="77777777" w:rsidR="003F59F4" w:rsidRDefault="003F59F4" w:rsidP="00054C52">
      <w:pPr>
        <w:rPr>
          <w:sz w:val="24"/>
          <w:szCs w:val="24"/>
        </w:rPr>
      </w:pPr>
    </w:p>
    <w:p w14:paraId="6A18B750" w14:textId="0D504425" w:rsidR="00CB1B61" w:rsidRDefault="00E97B08" w:rsidP="00054C52">
      <w:pPr>
        <w:rPr>
          <w:sz w:val="24"/>
          <w:szCs w:val="24"/>
        </w:rPr>
      </w:pPr>
      <w:r w:rsidRPr="00054C52">
        <w:rPr>
          <w:sz w:val="24"/>
          <w:szCs w:val="24"/>
        </w:rPr>
        <w:lastRenderedPageBreak/>
        <w:t>Step 5 – Wait for your results to load</w:t>
      </w:r>
      <w:r w:rsidR="00252854">
        <w:rPr>
          <w:sz w:val="24"/>
          <w:szCs w:val="24"/>
        </w:rPr>
        <w:t>.</w:t>
      </w:r>
      <w:r w:rsidRPr="00054C52">
        <w:rPr>
          <w:sz w:val="24"/>
          <w:szCs w:val="24"/>
        </w:rPr>
        <w:t xml:space="preserve"> </w:t>
      </w:r>
      <w:r w:rsidR="00252854">
        <w:rPr>
          <w:sz w:val="24"/>
          <w:szCs w:val="24"/>
        </w:rPr>
        <w:t>I</w:t>
      </w:r>
      <w:r w:rsidRPr="00054C52">
        <w:rPr>
          <w:sz w:val="24"/>
          <w:szCs w:val="24"/>
        </w:rPr>
        <w:t>f no results found</w:t>
      </w:r>
      <w:r w:rsidR="001201F7">
        <w:rPr>
          <w:sz w:val="24"/>
          <w:szCs w:val="24"/>
        </w:rPr>
        <w:t>,</w:t>
      </w:r>
      <w:r w:rsidRPr="00054C52">
        <w:rPr>
          <w:sz w:val="24"/>
          <w:szCs w:val="24"/>
        </w:rPr>
        <w:t xml:space="preserve"> you may need to check your data</w:t>
      </w:r>
      <w:r w:rsidR="00D05A5D" w:rsidRPr="00054C52">
        <w:rPr>
          <w:sz w:val="24"/>
          <w:szCs w:val="24"/>
        </w:rPr>
        <w:t xml:space="preserve"> configuration. Once the report loads on your web browser you can either scroll through all the pages</w:t>
      </w:r>
      <w:r w:rsidR="004A559F" w:rsidRPr="00054C52">
        <w:rPr>
          <w:sz w:val="24"/>
          <w:szCs w:val="24"/>
        </w:rPr>
        <w:t xml:space="preserve">; donors are alphabetized </w:t>
      </w:r>
      <w:r w:rsidR="003F25B0" w:rsidRPr="00054C52">
        <w:rPr>
          <w:sz w:val="24"/>
          <w:szCs w:val="24"/>
        </w:rPr>
        <w:t>and may require clicking</w:t>
      </w:r>
      <w:r w:rsidR="00E75FB5" w:rsidRPr="00054C52">
        <w:rPr>
          <w:sz w:val="24"/>
          <w:szCs w:val="24"/>
        </w:rPr>
        <w:t xml:space="preserve"> the “Next” on the bottom right corner of the results to view additional donors. </w:t>
      </w:r>
      <w:r w:rsidR="00B065A5">
        <w:rPr>
          <w:sz w:val="24"/>
          <w:szCs w:val="24"/>
        </w:rPr>
        <w:t>Or w</w:t>
      </w:r>
      <w:r w:rsidR="00E75FB5" w:rsidRPr="00054C52">
        <w:rPr>
          <w:sz w:val="24"/>
          <w:szCs w:val="24"/>
        </w:rPr>
        <w:t xml:space="preserve">e recommend downloading your report into a XLS (Excel) document. </w:t>
      </w:r>
      <w:r w:rsidR="00034F71" w:rsidRPr="00054C52">
        <w:rPr>
          <w:sz w:val="24"/>
          <w:szCs w:val="24"/>
        </w:rPr>
        <w:t>Anonymous donors will be separated from regular donations.</w:t>
      </w:r>
      <w:r w:rsidR="00B065A5">
        <w:rPr>
          <w:sz w:val="24"/>
          <w:szCs w:val="24"/>
        </w:rPr>
        <w:t xml:space="preserve"> </w:t>
      </w:r>
    </w:p>
    <w:p w14:paraId="7B116B89" w14:textId="4435FEE4" w:rsidR="00627513" w:rsidRDefault="00627513" w:rsidP="00054C52">
      <w:pPr>
        <w:rPr>
          <w:sz w:val="24"/>
          <w:szCs w:val="24"/>
        </w:rPr>
      </w:pPr>
      <w:r>
        <w:rPr>
          <w:sz w:val="24"/>
          <w:szCs w:val="24"/>
        </w:rPr>
        <w:t>Step 6 – Downloading your results to Excel. Click the blue “Download Report”</w:t>
      </w:r>
      <w:r w:rsidR="00A064CC">
        <w:rPr>
          <w:sz w:val="24"/>
          <w:szCs w:val="24"/>
        </w:rPr>
        <w:t xml:space="preserve"> in the upper right corner of screen</w:t>
      </w:r>
      <w:r w:rsidR="00D641ED">
        <w:rPr>
          <w:sz w:val="24"/>
          <w:szCs w:val="24"/>
        </w:rPr>
        <w:t xml:space="preserve"> and choose </w:t>
      </w:r>
      <w:r w:rsidR="009B3D34">
        <w:rPr>
          <w:sz w:val="24"/>
          <w:szCs w:val="24"/>
        </w:rPr>
        <w:t xml:space="preserve">the </w:t>
      </w:r>
      <w:r w:rsidR="00D641ED">
        <w:rPr>
          <w:sz w:val="24"/>
          <w:szCs w:val="24"/>
        </w:rPr>
        <w:t>XLS</w:t>
      </w:r>
      <w:r w:rsidR="009B3D34">
        <w:rPr>
          <w:sz w:val="24"/>
          <w:szCs w:val="24"/>
        </w:rPr>
        <w:t xml:space="preserve"> option. Results will follow your computer settings for downloads. </w:t>
      </w:r>
      <w:r w:rsidR="00435C0B">
        <w:rPr>
          <w:sz w:val="24"/>
          <w:szCs w:val="24"/>
        </w:rPr>
        <w:t>It’s important to know your computer/browser settings so you can locate your downloads.</w:t>
      </w:r>
    </w:p>
    <w:p w14:paraId="0C048B65" w14:textId="66805AC6" w:rsidR="00A064CC" w:rsidRDefault="00A064CC" w:rsidP="00054C5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B21BD58" wp14:editId="10B276A6">
            <wp:extent cx="9144000" cy="1132840"/>
            <wp:effectExtent l="190500" t="190500" r="190500" b="181610"/>
            <wp:docPr id="5" name="Picture 5" descr="Scatt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atter char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132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2757FC" w14:textId="496E7940" w:rsidR="00435C0B" w:rsidRDefault="00435C0B" w:rsidP="00054C52">
      <w:pPr>
        <w:rPr>
          <w:sz w:val="24"/>
          <w:szCs w:val="24"/>
        </w:rPr>
      </w:pPr>
      <w:r>
        <w:rPr>
          <w:sz w:val="24"/>
          <w:szCs w:val="24"/>
        </w:rPr>
        <w:t xml:space="preserve">Step 7 </w:t>
      </w:r>
      <w:r w:rsidR="0067796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77963">
        <w:rPr>
          <w:sz w:val="24"/>
          <w:szCs w:val="24"/>
        </w:rPr>
        <w:t xml:space="preserve">Once your Excel document opens, choose to </w:t>
      </w:r>
      <w:r w:rsidR="00252854">
        <w:rPr>
          <w:sz w:val="24"/>
          <w:szCs w:val="24"/>
        </w:rPr>
        <w:t>E</w:t>
      </w:r>
      <w:r w:rsidR="004B7E9D">
        <w:rPr>
          <w:sz w:val="24"/>
          <w:szCs w:val="24"/>
        </w:rPr>
        <w:t xml:space="preserve">nable </w:t>
      </w:r>
      <w:r w:rsidR="00252854">
        <w:rPr>
          <w:sz w:val="24"/>
          <w:szCs w:val="24"/>
        </w:rPr>
        <w:t>E</w:t>
      </w:r>
      <w:r w:rsidR="004B7E9D">
        <w:rPr>
          <w:sz w:val="24"/>
          <w:szCs w:val="24"/>
        </w:rPr>
        <w:t xml:space="preserve">diting so you can format your report. </w:t>
      </w:r>
    </w:p>
    <w:p w14:paraId="0280C0ED" w14:textId="5103F910" w:rsidR="004B7E9D" w:rsidRDefault="004B7E9D" w:rsidP="00054C5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586C17B" wp14:editId="0BFBAC0C">
            <wp:extent cx="9029700" cy="1390650"/>
            <wp:effectExtent l="190500" t="190500" r="190500" b="19050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E707E4" w14:textId="77777777" w:rsidR="00B55D7A" w:rsidRDefault="00B55D7A" w:rsidP="00054C52">
      <w:pPr>
        <w:rPr>
          <w:sz w:val="24"/>
          <w:szCs w:val="24"/>
        </w:rPr>
      </w:pPr>
    </w:p>
    <w:p w14:paraId="34185632" w14:textId="77777777" w:rsidR="00B55D7A" w:rsidRDefault="00B55D7A" w:rsidP="00054C52">
      <w:pPr>
        <w:rPr>
          <w:sz w:val="24"/>
          <w:szCs w:val="24"/>
        </w:rPr>
      </w:pPr>
    </w:p>
    <w:p w14:paraId="7F3CF47B" w14:textId="77777777" w:rsidR="00B55D7A" w:rsidRDefault="00B55D7A" w:rsidP="00054C52">
      <w:pPr>
        <w:rPr>
          <w:sz w:val="24"/>
          <w:szCs w:val="24"/>
        </w:rPr>
      </w:pPr>
    </w:p>
    <w:p w14:paraId="2D9E644E" w14:textId="24AF96E7" w:rsidR="00143F3E" w:rsidRDefault="004B7E9D" w:rsidP="00054C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Step 8 – You can delete fields</w:t>
      </w:r>
      <w:r w:rsidR="00BE1297">
        <w:rPr>
          <w:sz w:val="24"/>
          <w:szCs w:val="24"/>
        </w:rPr>
        <w:t xml:space="preserve"> that may be empty or not needed to reduce the configuration of your report. </w:t>
      </w:r>
      <w:r w:rsidR="0007680A">
        <w:rPr>
          <w:sz w:val="24"/>
          <w:szCs w:val="24"/>
        </w:rPr>
        <w:t xml:space="preserve">Notice this report lists a column referencing whether the donor has a recurring donation on their account. </w:t>
      </w:r>
      <w:r w:rsidR="002A3586">
        <w:rPr>
          <w:sz w:val="24"/>
          <w:szCs w:val="24"/>
        </w:rPr>
        <w:t>Donors who have elected to have us debit their account automatically will have their recurring donation amount reflected on the 13-</w:t>
      </w:r>
      <w:r w:rsidR="003543A7">
        <w:rPr>
          <w:sz w:val="24"/>
          <w:szCs w:val="24"/>
        </w:rPr>
        <w:t>M</w:t>
      </w:r>
      <w:r w:rsidR="002A3586">
        <w:rPr>
          <w:sz w:val="24"/>
          <w:szCs w:val="24"/>
        </w:rPr>
        <w:t xml:space="preserve">onth </w:t>
      </w:r>
      <w:r w:rsidR="003543A7">
        <w:rPr>
          <w:sz w:val="24"/>
          <w:szCs w:val="24"/>
        </w:rPr>
        <w:t>D</w:t>
      </w:r>
      <w:r w:rsidR="002A3586">
        <w:rPr>
          <w:sz w:val="24"/>
          <w:szCs w:val="24"/>
        </w:rPr>
        <w:t xml:space="preserve">onor </w:t>
      </w:r>
      <w:r w:rsidR="003543A7">
        <w:rPr>
          <w:sz w:val="24"/>
          <w:szCs w:val="24"/>
        </w:rPr>
        <w:t>H</w:t>
      </w:r>
      <w:r w:rsidR="002A3586">
        <w:rPr>
          <w:sz w:val="24"/>
          <w:szCs w:val="24"/>
        </w:rPr>
        <w:t xml:space="preserve">ealth </w:t>
      </w:r>
      <w:r w:rsidR="003543A7">
        <w:rPr>
          <w:sz w:val="24"/>
          <w:szCs w:val="24"/>
        </w:rPr>
        <w:t>R</w:t>
      </w:r>
      <w:r w:rsidR="002A3586">
        <w:rPr>
          <w:sz w:val="24"/>
          <w:szCs w:val="24"/>
        </w:rPr>
        <w:t>eport.</w:t>
      </w:r>
    </w:p>
    <w:p w14:paraId="418DE163" w14:textId="2865C12D" w:rsidR="003543A7" w:rsidRDefault="003543A7" w:rsidP="00054C52">
      <w:pPr>
        <w:rPr>
          <w:sz w:val="24"/>
          <w:szCs w:val="24"/>
        </w:rPr>
      </w:pPr>
      <w:r>
        <w:rPr>
          <w:sz w:val="24"/>
          <w:szCs w:val="24"/>
        </w:rPr>
        <w:t>If you need to review a specific donor account</w:t>
      </w:r>
      <w:r w:rsidR="00A4248C">
        <w:rPr>
          <w:sz w:val="24"/>
          <w:szCs w:val="24"/>
        </w:rPr>
        <w:t xml:space="preserve"> to see contact information, or passthrough information from conduits, you can either click the hyperlink of the </w:t>
      </w:r>
      <w:r w:rsidR="002127CE">
        <w:rPr>
          <w:sz w:val="24"/>
          <w:szCs w:val="24"/>
        </w:rPr>
        <w:t>donor’s</w:t>
      </w:r>
      <w:r w:rsidR="00A4248C">
        <w:rPr>
          <w:sz w:val="24"/>
          <w:szCs w:val="24"/>
        </w:rPr>
        <w:t xml:space="preserve"> name </w:t>
      </w:r>
      <w:r w:rsidR="000418CC">
        <w:rPr>
          <w:sz w:val="24"/>
          <w:szCs w:val="24"/>
        </w:rPr>
        <w:t xml:space="preserve">within </w:t>
      </w:r>
      <w:r w:rsidR="00103F0F">
        <w:rPr>
          <w:sz w:val="24"/>
          <w:szCs w:val="24"/>
        </w:rPr>
        <w:t>Virtuous or</w:t>
      </w:r>
      <w:r w:rsidR="000418CC">
        <w:rPr>
          <w:sz w:val="24"/>
          <w:szCs w:val="24"/>
        </w:rPr>
        <w:t xml:space="preserve"> use the search bar to view the individual’s contact record. </w:t>
      </w:r>
      <w:r w:rsidR="00143F3E">
        <w:rPr>
          <w:noProof/>
        </w:rPr>
        <w:drawing>
          <wp:inline distT="0" distB="0" distL="0" distR="0" wp14:anchorId="3D40152C" wp14:editId="4701E855">
            <wp:extent cx="4210050" cy="1958552"/>
            <wp:effectExtent l="190500" t="190500" r="190500" b="19431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98" cy="1960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050389" w14:textId="11A47906" w:rsidR="00D641ED" w:rsidRDefault="00C6327E" w:rsidP="00054C5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8851DFA" wp14:editId="19C212B5">
            <wp:extent cx="9144000" cy="1001395"/>
            <wp:effectExtent l="190500" t="190500" r="190500" b="1987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001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C39313" w14:textId="02EE2D14" w:rsidR="008B2B8C" w:rsidRDefault="008B2B8C" w:rsidP="00054C52">
      <w:pPr>
        <w:rPr>
          <w:sz w:val="24"/>
          <w:szCs w:val="24"/>
        </w:rPr>
      </w:pPr>
    </w:p>
    <w:p w14:paraId="0643FE68" w14:textId="7983A0B7" w:rsidR="008B2B8C" w:rsidRDefault="008B2B8C" w:rsidP="00054C52">
      <w:pPr>
        <w:rPr>
          <w:sz w:val="24"/>
          <w:szCs w:val="24"/>
        </w:rPr>
      </w:pPr>
    </w:p>
    <w:p w14:paraId="49B98182" w14:textId="6CAA3EA7" w:rsidR="008B2B8C" w:rsidRDefault="008B2B8C" w:rsidP="00054C52">
      <w:pPr>
        <w:rPr>
          <w:sz w:val="24"/>
          <w:szCs w:val="24"/>
        </w:rPr>
      </w:pPr>
    </w:p>
    <w:p w14:paraId="5A32721F" w14:textId="5C50E700" w:rsidR="008B2B8C" w:rsidRDefault="008B2B8C" w:rsidP="00054C52">
      <w:pPr>
        <w:rPr>
          <w:sz w:val="24"/>
          <w:szCs w:val="24"/>
        </w:rPr>
      </w:pPr>
    </w:p>
    <w:p w14:paraId="65D1286E" w14:textId="2408FF38" w:rsidR="008B2B8C" w:rsidRDefault="008B2B8C" w:rsidP="00054C52">
      <w:pPr>
        <w:rPr>
          <w:sz w:val="24"/>
          <w:szCs w:val="24"/>
        </w:rPr>
      </w:pPr>
    </w:p>
    <w:p w14:paraId="67AC9A34" w14:textId="64601B34" w:rsidR="000C090B" w:rsidRDefault="000C090B" w:rsidP="000C090B">
      <w:r>
        <w:rPr>
          <w:b/>
          <w:bCs/>
          <w:sz w:val="28"/>
          <w:szCs w:val="28"/>
        </w:rPr>
        <w:lastRenderedPageBreak/>
        <w:t xml:space="preserve">Gifts </w:t>
      </w:r>
      <w:r w:rsidR="008D047F">
        <w:rPr>
          <w:b/>
          <w:bCs/>
          <w:sz w:val="28"/>
          <w:szCs w:val="28"/>
        </w:rPr>
        <w:t>By Project</w:t>
      </w:r>
      <w:r>
        <w:rPr>
          <w:b/>
          <w:bCs/>
          <w:sz w:val="28"/>
          <w:szCs w:val="28"/>
        </w:rPr>
        <w:t xml:space="preserve"> Report</w:t>
      </w:r>
      <w:r w:rsidR="008D047F">
        <w:rPr>
          <w:b/>
          <w:bCs/>
          <w:sz w:val="28"/>
          <w:szCs w:val="28"/>
        </w:rPr>
        <w:t xml:space="preserve"> </w:t>
      </w:r>
      <w:r w:rsidR="007E0B54" w:rsidRPr="007E0B54">
        <w:t>(Use for just a single month view of gifts. Won’t combine totals like 13-Month report will)</w:t>
      </w:r>
    </w:p>
    <w:p w14:paraId="3C6FB4FA" w14:textId="77777777" w:rsidR="007E0B54" w:rsidRPr="009D0CA7" w:rsidRDefault="007E0B54" w:rsidP="007E0B54">
      <w:pPr>
        <w:rPr>
          <w:sz w:val="24"/>
          <w:szCs w:val="24"/>
        </w:rPr>
      </w:pPr>
      <w:r w:rsidRPr="009D0CA7">
        <w:rPr>
          <w:sz w:val="24"/>
          <w:szCs w:val="24"/>
        </w:rPr>
        <w:t>Step 1 – Click the blue “Reports” button on the right side of the screen.</w:t>
      </w:r>
    </w:p>
    <w:p w14:paraId="560088C9" w14:textId="1D139187" w:rsidR="007E0B54" w:rsidRDefault="007E0B54" w:rsidP="000C090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C3D0E3" wp14:editId="4A5AEBC4">
            <wp:extent cx="9144000" cy="717550"/>
            <wp:effectExtent l="190500" t="190500" r="190500" b="1968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8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71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C29AEC" w14:textId="14AD712B" w:rsidR="007E0B54" w:rsidRDefault="00195749" w:rsidP="000C090B">
      <w:pPr>
        <w:rPr>
          <w:sz w:val="24"/>
          <w:szCs w:val="24"/>
        </w:rPr>
      </w:pPr>
      <w:r>
        <w:rPr>
          <w:sz w:val="24"/>
          <w:szCs w:val="24"/>
        </w:rPr>
        <w:t xml:space="preserve">Step 2 - </w:t>
      </w:r>
      <w:r w:rsidRPr="00CA5776">
        <w:rPr>
          <w:sz w:val="24"/>
          <w:szCs w:val="24"/>
        </w:rPr>
        <w:t>Select “</w:t>
      </w:r>
      <w:r>
        <w:rPr>
          <w:sz w:val="24"/>
          <w:szCs w:val="24"/>
        </w:rPr>
        <w:t xml:space="preserve">Gifts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Project</w:t>
      </w:r>
      <w:r w:rsidRPr="00CA5776">
        <w:rPr>
          <w:sz w:val="24"/>
          <w:szCs w:val="24"/>
        </w:rPr>
        <w:t>” from drop-down selections.</w:t>
      </w:r>
    </w:p>
    <w:p w14:paraId="5CDB3D2F" w14:textId="2257CA4B" w:rsidR="0089790C" w:rsidRDefault="0089790C" w:rsidP="000C09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4D90383A" wp14:editId="6E440451">
            <wp:extent cx="2247900" cy="3391162"/>
            <wp:effectExtent l="190500" t="190500" r="190500" b="190500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1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378" cy="3396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F8557F" w14:textId="7DF4B017" w:rsidR="00135849" w:rsidRDefault="00135849" w:rsidP="000C090B">
      <w:pPr>
        <w:rPr>
          <w:sz w:val="24"/>
          <w:szCs w:val="24"/>
        </w:rPr>
      </w:pPr>
    </w:p>
    <w:p w14:paraId="2F146315" w14:textId="3C29F8DE" w:rsidR="00135849" w:rsidRDefault="00135849" w:rsidP="000C090B">
      <w:pPr>
        <w:rPr>
          <w:sz w:val="24"/>
          <w:szCs w:val="24"/>
        </w:rPr>
      </w:pPr>
    </w:p>
    <w:p w14:paraId="313D2721" w14:textId="5C66366A" w:rsidR="00135849" w:rsidRDefault="00135849" w:rsidP="000C09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 3 </w:t>
      </w:r>
      <w:r w:rsidR="007A019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A0198">
        <w:rPr>
          <w:sz w:val="24"/>
          <w:szCs w:val="24"/>
        </w:rPr>
        <w:t>Choose your parameters for your report. For this report, gifts will be listed in order by date based on your parameters</w:t>
      </w:r>
      <w:r w:rsidR="00D8553A">
        <w:rPr>
          <w:sz w:val="24"/>
          <w:szCs w:val="24"/>
        </w:rPr>
        <w:t>.</w:t>
      </w:r>
      <w:r w:rsidR="007A0198">
        <w:rPr>
          <w:sz w:val="24"/>
          <w:szCs w:val="24"/>
        </w:rPr>
        <w:t xml:space="preserve"> </w:t>
      </w:r>
      <w:r w:rsidR="00D8553A">
        <w:rPr>
          <w:sz w:val="24"/>
          <w:szCs w:val="24"/>
        </w:rPr>
        <w:t>I</w:t>
      </w:r>
      <w:r w:rsidR="007A0198">
        <w:rPr>
          <w:sz w:val="24"/>
          <w:szCs w:val="24"/>
        </w:rPr>
        <w:t xml:space="preserve">t will not </w:t>
      </w:r>
      <w:r w:rsidR="006F7C1D">
        <w:rPr>
          <w:sz w:val="24"/>
          <w:szCs w:val="24"/>
        </w:rPr>
        <w:t>combine</w:t>
      </w:r>
      <w:r w:rsidR="007A0198">
        <w:rPr>
          <w:sz w:val="24"/>
          <w:szCs w:val="24"/>
        </w:rPr>
        <w:t xml:space="preserve"> a single </w:t>
      </w:r>
      <w:r w:rsidR="006F7C1D">
        <w:rPr>
          <w:sz w:val="24"/>
          <w:szCs w:val="24"/>
        </w:rPr>
        <w:t>donor</w:t>
      </w:r>
      <w:r w:rsidR="00D8553A">
        <w:rPr>
          <w:sz w:val="24"/>
          <w:szCs w:val="24"/>
        </w:rPr>
        <w:t>’</w:t>
      </w:r>
      <w:r w:rsidR="006F7C1D">
        <w:rPr>
          <w:sz w:val="24"/>
          <w:szCs w:val="24"/>
        </w:rPr>
        <w:t>s</w:t>
      </w:r>
      <w:r w:rsidR="007A0198">
        <w:rPr>
          <w:sz w:val="24"/>
          <w:szCs w:val="24"/>
        </w:rPr>
        <w:t xml:space="preserve"> gifts within the report. </w:t>
      </w:r>
      <w:r w:rsidR="006F7C1D">
        <w:rPr>
          <w:sz w:val="24"/>
          <w:szCs w:val="24"/>
        </w:rPr>
        <w:t xml:space="preserve">If you leave the “Projects” selection empty, it will pull all projects you are the owner of. </w:t>
      </w:r>
    </w:p>
    <w:p w14:paraId="3340BBAC" w14:textId="6A85818C" w:rsidR="000C3DB6" w:rsidRDefault="00F61E81" w:rsidP="000C090B">
      <w:pPr>
        <w:rPr>
          <w:noProof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181AB9AB" wp14:editId="2E2B8560">
            <wp:extent cx="7221327" cy="2781300"/>
            <wp:effectExtent l="190500" t="190500" r="189230" b="19050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479" cy="2788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B31B40" w14:textId="0CEA9CA9" w:rsidR="00F61E81" w:rsidRDefault="00F61E81" w:rsidP="00F61E81">
      <w:pPr>
        <w:rPr>
          <w:sz w:val="24"/>
          <w:szCs w:val="24"/>
        </w:rPr>
      </w:pPr>
      <w:r>
        <w:rPr>
          <w:sz w:val="24"/>
          <w:szCs w:val="24"/>
        </w:rPr>
        <w:t>Step 4 – Once param</w:t>
      </w:r>
      <w:r w:rsidR="00D8553A">
        <w:rPr>
          <w:sz w:val="24"/>
          <w:szCs w:val="24"/>
        </w:rPr>
        <w:t>eters</w:t>
      </w:r>
      <w:r>
        <w:rPr>
          <w:sz w:val="24"/>
          <w:szCs w:val="24"/>
        </w:rPr>
        <w:t xml:space="preserve"> are set, click the blue “Run” button at the bottom of screen </w:t>
      </w:r>
    </w:p>
    <w:p w14:paraId="1EC7D13F" w14:textId="590CE229" w:rsidR="00F61E81" w:rsidRDefault="00F61E81" w:rsidP="000C09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noProof/>
        </w:rPr>
        <w:drawing>
          <wp:inline distT="0" distB="0" distL="0" distR="0" wp14:anchorId="5D5DFCB2" wp14:editId="79B42589">
            <wp:extent cx="1971675" cy="657225"/>
            <wp:effectExtent l="190500" t="190500" r="200025" b="200025"/>
            <wp:docPr id="12" name="Picture 1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5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4D22C6" w14:textId="77777777" w:rsidR="00F61E81" w:rsidRPr="00195749" w:rsidRDefault="00F61E81" w:rsidP="000C090B">
      <w:pPr>
        <w:rPr>
          <w:sz w:val="24"/>
          <w:szCs w:val="24"/>
        </w:rPr>
      </w:pPr>
    </w:p>
    <w:p w14:paraId="0833D978" w14:textId="5F9C615E" w:rsidR="008B2B8C" w:rsidRPr="00054C52" w:rsidRDefault="00292006" w:rsidP="00054C52">
      <w:pPr>
        <w:rPr>
          <w:sz w:val="24"/>
          <w:szCs w:val="24"/>
        </w:rPr>
      </w:pPr>
      <w:r w:rsidRPr="00054C52">
        <w:rPr>
          <w:sz w:val="24"/>
          <w:szCs w:val="24"/>
        </w:rPr>
        <w:t>Step 5 – Wait for your results to load, if no results</w:t>
      </w:r>
      <w:r w:rsidR="00D8553A">
        <w:rPr>
          <w:sz w:val="24"/>
          <w:szCs w:val="24"/>
        </w:rPr>
        <w:t xml:space="preserve"> are</w:t>
      </w:r>
      <w:r w:rsidRPr="00054C52">
        <w:rPr>
          <w:sz w:val="24"/>
          <w:szCs w:val="24"/>
        </w:rPr>
        <w:t xml:space="preserve"> found you may need to check your data configuration. Once the report loads on your web browser</w:t>
      </w:r>
      <w:r w:rsidR="00D8553A">
        <w:rPr>
          <w:sz w:val="24"/>
          <w:szCs w:val="24"/>
        </w:rPr>
        <w:t>,</w:t>
      </w:r>
      <w:r w:rsidRPr="00054C52">
        <w:rPr>
          <w:sz w:val="24"/>
          <w:szCs w:val="24"/>
        </w:rPr>
        <w:t xml:space="preserve"> you can either scroll through all the pages; donors are alphabetized and may require clicking the “Next” on the bottom right corner of the results to view additional donors. </w:t>
      </w:r>
      <w:r>
        <w:rPr>
          <w:sz w:val="24"/>
          <w:szCs w:val="24"/>
        </w:rPr>
        <w:t>Or w</w:t>
      </w:r>
      <w:r w:rsidRPr="00054C52">
        <w:rPr>
          <w:sz w:val="24"/>
          <w:szCs w:val="24"/>
        </w:rPr>
        <w:t>e recommend downloading your report into a XLS (Excel) document. Anonymous donors will be separated from regular donations.</w:t>
      </w:r>
      <w:r>
        <w:rPr>
          <w:sz w:val="24"/>
          <w:szCs w:val="24"/>
        </w:rPr>
        <w:t xml:space="preserve"> </w:t>
      </w:r>
    </w:p>
    <w:p w14:paraId="776C0741" w14:textId="77777777" w:rsidR="00805EF0" w:rsidRPr="006C0EED" w:rsidRDefault="00805EF0" w:rsidP="006C0EED"/>
    <w:sectPr w:rsidR="00805EF0" w:rsidRPr="006C0EED" w:rsidSect="006C0EED">
      <w:footerReference w:type="defaul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9D4B" w14:textId="77777777" w:rsidR="00D12282" w:rsidRDefault="00D12282" w:rsidP="00B60AA7">
      <w:pPr>
        <w:spacing w:after="0" w:line="240" w:lineRule="auto"/>
      </w:pPr>
      <w:r>
        <w:separator/>
      </w:r>
    </w:p>
  </w:endnote>
  <w:endnote w:type="continuationSeparator" w:id="0">
    <w:p w14:paraId="339635F6" w14:textId="77777777" w:rsidR="00D12282" w:rsidRDefault="00D12282" w:rsidP="00B6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F5AE" w14:textId="1588B101" w:rsidR="00B60AA7" w:rsidRDefault="00B60AA7">
    <w:pPr>
      <w:pStyle w:val="Footer"/>
    </w:pPr>
    <w:r>
      <w:t>NC22</w:t>
    </w:r>
    <w:r>
      <w:ptab w:relativeTo="margin" w:alignment="center" w:leader="none"/>
    </w:r>
    <w:r>
      <w:ptab w:relativeTo="margin" w:alignment="right" w:leader="none"/>
    </w:r>
    <w:r w:rsidR="00F672B3">
      <w:t>Mastering Your Virtuous Tools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531E" w14:textId="77777777" w:rsidR="00D12282" w:rsidRDefault="00D12282" w:rsidP="00B60AA7">
      <w:pPr>
        <w:spacing w:after="0" w:line="240" w:lineRule="auto"/>
      </w:pPr>
      <w:r>
        <w:separator/>
      </w:r>
    </w:p>
  </w:footnote>
  <w:footnote w:type="continuationSeparator" w:id="0">
    <w:p w14:paraId="09F2B1F5" w14:textId="77777777" w:rsidR="00D12282" w:rsidRDefault="00D12282" w:rsidP="00B60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0D53"/>
    <w:multiLevelType w:val="hybridMultilevel"/>
    <w:tmpl w:val="DC7E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942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ED"/>
    <w:rsid w:val="00034F71"/>
    <w:rsid w:val="000418CC"/>
    <w:rsid w:val="00054C52"/>
    <w:rsid w:val="0007680A"/>
    <w:rsid w:val="000B0BD6"/>
    <w:rsid w:val="000C090B"/>
    <w:rsid w:val="000C3DB6"/>
    <w:rsid w:val="00103F0F"/>
    <w:rsid w:val="001201F7"/>
    <w:rsid w:val="001270AD"/>
    <w:rsid w:val="00135849"/>
    <w:rsid w:val="00143F3E"/>
    <w:rsid w:val="00187327"/>
    <w:rsid w:val="00195749"/>
    <w:rsid w:val="002127CE"/>
    <w:rsid w:val="00252854"/>
    <w:rsid w:val="00292006"/>
    <w:rsid w:val="002A3586"/>
    <w:rsid w:val="003543A7"/>
    <w:rsid w:val="00396A23"/>
    <w:rsid w:val="003A04AE"/>
    <w:rsid w:val="003F25B0"/>
    <w:rsid w:val="003F59F4"/>
    <w:rsid w:val="00435C0B"/>
    <w:rsid w:val="004A559F"/>
    <w:rsid w:val="004B7E9D"/>
    <w:rsid w:val="00627513"/>
    <w:rsid w:val="00651845"/>
    <w:rsid w:val="00677963"/>
    <w:rsid w:val="006C0EED"/>
    <w:rsid w:val="006F7C1D"/>
    <w:rsid w:val="007A0198"/>
    <w:rsid w:val="007E0B54"/>
    <w:rsid w:val="00805EF0"/>
    <w:rsid w:val="0089790C"/>
    <w:rsid w:val="008B2B8C"/>
    <w:rsid w:val="008D047F"/>
    <w:rsid w:val="009B3D34"/>
    <w:rsid w:val="009D0CA7"/>
    <w:rsid w:val="00A064CC"/>
    <w:rsid w:val="00A4248C"/>
    <w:rsid w:val="00B065A5"/>
    <w:rsid w:val="00B55D7A"/>
    <w:rsid w:val="00B60AA7"/>
    <w:rsid w:val="00BE1297"/>
    <w:rsid w:val="00BF3299"/>
    <w:rsid w:val="00C6327E"/>
    <w:rsid w:val="00CA5776"/>
    <w:rsid w:val="00CB1B61"/>
    <w:rsid w:val="00CE3417"/>
    <w:rsid w:val="00CE7260"/>
    <w:rsid w:val="00CE7AA4"/>
    <w:rsid w:val="00D05A5D"/>
    <w:rsid w:val="00D12282"/>
    <w:rsid w:val="00D522D2"/>
    <w:rsid w:val="00D641ED"/>
    <w:rsid w:val="00D8553A"/>
    <w:rsid w:val="00E075D2"/>
    <w:rsid w:val="00E07ADA"/>
    <w:rsid w:val="00E07DA1"/>
    <w:rsid w:val="00E643A6"/>
    <w:rsid w:val="00E75FB5"/>
    <w:rsid w:val="00E8576B"/>
    <w:rsid w:val="00E97B08"/>
    <w:rsid w:val="00EA64C1"/>
    <w:rsid w:val="00EE51B6"/>
    <w:rsid w:val="00EF655A"/>
    <w:rsid w:val="00F12D0B"/>
    <w:rsid w:val="00F61E81"/>
    <w:rsid w:val="00F672B3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693B"/>
  <w15:chartTrackingRefBased/>
  <w15:docId w15:val="{D963A31C-8EDB-4FDF-90A4-6AE65AEA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7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4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AA7"/>
  </w:style>
  <w:style w:type="paragraph" w:styleId="Footer">
    <w:name w:val="footer"/>
    <w:basedOn w:val="Normal"/>
    <w:link w:val="FooterChar"/>
    <w:uiPriority w:val="99"/>
    <w:unhideWhenUsed/>
    <w:rsid w:val="00B6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7.wdp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Breanne Haven</dc:creator>
  <cp:keywords/>
  <dc:description/>
  <cp:lastModifiedBy>Mickie Charlier</cp:lastModifiedBy>
  <cp:revision>2</cp:revision>
  <dcterms:created xsi:type="dcterms:W3CDTF">2022-07-15T17:17:00Z</dcterms:created>
  <dcterms:modified xsi:type="dcterms:W3CDTF">2022-07-15T17:17:00Z</dcterms:modified>
</cp:coreProperties>
</file>